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3CA" w14:textId="309D283C" w:rsidR="00101830" w:rsidRPr="009F23E2" w:rsidRDefault="007F6E11" w:rsidP="00B94009">
      <w:pPr>
        <w:keepNext/>
        <w:spacing w:line="240" w:lineRule="atLeast"/>
        <w:jc w:val="center"/>
        <w:rPr>
          <w:rFonts w:ascii="Cambria" w:hAnsi="Cambria" w:cstheme="minorHAnsi"/>
          <w:b/>
          <w:snapToGrid w:val="0"/>
          <w:sz w:val="28"/>
          <w:szCs w:val="28"/>
        </w:rPr>
      </w:pPr>
      <w:r w:rsidRPr="009F23E2">
        <w:rPr>
          <w:rFonts w:ascii="Cambria" w:hAnsi="Cambria" w:cstheme="minorHAnsi"/>
          <w:b/>
          <w:snapToGrid w:val="0"/>
          <w:sz w:val="28"/>
          <w:szCs w:val="28"/>
        </w:rPr>
        <w:t>SMLOUVA O POSKYTOVÁNÍ SLUŽEB</w:t>
      </w:r>
    </w:p>
    <w:p w14:paraId="3156680E" w14:textId="77777777" w:rsidR="00101830" w:rsidRPr="009F23E2" w:rsidRDefault="00101830" w:rsidP="008B3229">
      <w:pPr>
        <w:keepNext/>
        <w:spacing w:line="240" w:lineRule="atLeast"/>
        <w:jc w:val="center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uzavřená podle § 1746 odst. 2 z. č. 89/2012 Sb., občanský zákoník,</w:t>
      </w:r>
    </w:p>
    <w:p w14:paraId="5AE2BB99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0E2702FA" w14:textId="6B4FDA0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mezi smluvními stranami, kterými jsou</w:t>
      </w:r>
    </w:p>
    <w:p w14:paraId="4AFB95F9" w14:textId="77777777" w:rsidR="008D3FD6" w:rsidRPr="009F23E2" w:rsidRDefault="008D3FD6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50874379" w14:textId="77777777" w:rsidR="005077B6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b/>
          <w:sz w:val="22"/>
          <w:szCs w:val="22"/>
        </w:rPr>
        <w:t>Nemocnice Znojmo, příspěvková organizace</w:t>
      </w:r>
    </w:p>
    <w:p w14:paraId="48376893" w14:textId="1DF80FEA" w:rsidR="00BA6E27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sídlem MUDr. Jana Janského 11, 669 02 Znojmo</w:t>
      </w:r>
    </w:p>
    <w:p w14:paraId="10B39AC9" w14:textId="77777777" w:rsidR="00BA6E27" w:rsidRPr="009F23E2" w:rsidRDefault="00BA6E27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IČ: 00092584</w:t>
      </w:r>
    </w:p>
    <w:p w14:paraId="4A7BF39F" w14:textId="1E2B1A87" w:rsidR="005077B6" w:rsidRPr="009F23E2" w:rsidRDefault="005077B6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zapsaná v OR vedeném Krajským soudem v Brně, oddíl Pr, vložka 1229</w:t>
      </w:r>
    </w:p>
    <w:p w14:paraId="23970E2D" w14:textId="7AAA1BC1" w:rsidR="00BA6E27" w:rsidRPr="009F23E2" w:rsidRDefault="005077B6" w:rsidP="00BA6E27">
      <w:pPr>
        <w:pStyle w:val="Zpat"/>
        <w:tabs>
          <w:tab w:val="clear" w:pos="4536"/>
          <w:tab w:val="clear" w:pos="9072"/>
        </w:tabs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 xml:space="preserve">zastoupená </w:t>
      </w:r>
      <w:r w:rsidR="00BA6E27" w:rsidRPr="009F23E2">
        <w:rPr>
          <w:rFonts w:ascii="Cambria" w:hAnsi="Cambria" w:cstheme="minorHAnsi"/>
          <w:sz w:val="22"/>
          <w:szCs w:val="22"/>
        </w:rPr>
        <w:t xml:space="preserve">MUDr. </w:t>
      </w:r>
      <w:r w:rsidR="00127F86">
        <w:rPr>
          <w:rFonts w:ascii="Cambria" w:hAnsi="Cambria" w:cstheme="minorHAnsi"/>
          <w:sz w:val="22"/>
          <w:szCs w:val="22"/>
        </w:rPr>
        <w:t>Miroslavem Kavkou, MBA, FCIS</w:t>
      </w:r>
      <w:r w:rsidR="00BA6E27" w:rsidRPr="009F23E2">
        <w:rPr>
          <w:rFonts w:ascii="Cambria" w:hAnsi="Cambria" w:cstheme="minorHAnsi"/>
          <w:sz w:val="22"/>
          <w:szCs w:val="22"/>
        </w:rPr>
        <w:t>, ředitel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</w:p>
    <w:p w14:paraId="75079A67" w14:textId="77777777" w:rsidR="00BA6E27" w:rsidRPr="009F23E2" w:rsidRDefault="00BA6E27" w:rsidP="00BA6E27">
      <w:pPr>
        <w:keepNext/>
        <w:spacing w:line="240" w:lineRule="atLeast"/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„dodavatel“</w:t>
      </w:r>
    </w:p>
    <w:p w14:paraId="3FBB5B40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11A88D94" w14:textId="575A3B73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a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</w:p>
    <w:p w14:paraId="7BB02657" w14:textId="06A81C36" w:rsidR="00054A6C" w:rsidRPr="009F23E2" w:rsidRDefault="00054A6C" w:rsidP="00435635">
      <w:pPr>
        <w:rPr>
          <w:rStyle w:val="Siln"/>
          <w:rFonts w:ascii="Cambria" w:hAnsi="Cambria" w:cstheme="minorHAnsi"/>
          <w:color w:val="000000"/>
          <w:sz w:val="22"/>
          <w:szCs w:val="22"/>
        </w:rPr>
      </w:pPr>
    </w:p>
    <w:p w14:paraId="786267BC" w14:textId="4BCED17F" w:rsidR="001C2782" w:rsidRPr="009F23E2" w:rsidRDefault="00127F86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sdt>
        <w:sdtPr>
          <w:rPr>
            <w:rStyle w:val="Siln"/>
            <w:rFonts w:ascii="Cambria" w:hAnsi="Cambria" w:cstheme="minorHAnsi"/>
            <w:color w:val="000000"/>
            <w:sz w:val="22"/>
            <w:szCs w:val="22"/>
            <w:highlight w:val="lightGray"/>
          </w:rPr>
          <w:id w:val="-463197191"/>
          <w:placeholder>
            <w:docPart w:val="D7AD858650184F7DAB2A0BA2A1D24D04"/>
          </w:placeholder>
          <w:text/>
        </w:sdtPr>
        <w:sdtEndPr>
          <w:rPr>
            <w:rStyle w:val="Siln"/>
          </w:rPr>
        </w:sdtEndPr>
        <w:sdtContent>
          <w:r w:rsidR="001C2782" w:rsidRPr="009F23E2">
            <w:rPr>
              <w:rStyle w:val="Siln"/>
              <w:rFonts w:ascii="Cambria" w:hAnsi="Cambria" w:cstheme="minorHAnsi"/>
              <w:color w:val="000000"/>
              <w:sz w:val="22"/>
              <w:szCs w:val="22"/>
              <w:highlight w:val="lightGray"/>
            </w:rPr>
            <w:t>Doplňte své jméno nebo firmu</w:t>
          </w:r>
        </w:sdtContent>
      </w:sdt>
    </w:p>
    <w:p w14:paraId="1EB24B0C" w14:textId="5D0A8A24" w:rsidR="00054A6C" w:rsidRPr="009F23E2" w:rsidRDefault="00435635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sídlem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440111561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 své sídlo</w:t>
          </w:r>
        </w:sdtContent>
      </w:sdt>
    </w:p>
    <w:p w14:paraId="7B353CBF" w14:textId="77664B30" w:rsidR="000C00C7" w:rsidRPr="009F23E2" w:rsidRDefault="000C00C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520981644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 xml:space="preserve">doplňte adresu provozovny pro svoz, a to i v případě, že se shoduje s adresou sídla </w:t>
          </w:r>
        </w:sdtContent>
      </w:sdt>
    </w:p>
    <w:p w14:paraId="6E34A7E1" w14:textId="2D27135F" w:rsidR="007901C2" w:rsidRPr="009F23E2" w:rsidRDefault="007901C2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další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1442723003"/>
          <w:placeholder>
            <w:docPart w:val="5A2B92412EC74F1092E30CB3FFEDFEFA"/>
          </w:placeholder>
          <w:text/>
        </w:sdtPr>
        <w:sdtEndPr>
          <w:rPr>
            <w:rStyle w:val="Siln"/>
          </w:rPr>
        </w:sdtEndPr>
        <w:sdtContent>
          <w:r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>doplňte adresu provozovny pro svoz, máte-li více než jednu provozovnu</w:t>
          </w:r>
        </w:sdtContent>
      </w:sdt>
    </w:p>
    <w:p w14:paraId="443C129B" w14:textId="1666DE96" w:rsidR="00583CB7" w:rsidRPr="009F23E2" w:rsidRDefault="00583CB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IČ: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1860689591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</w:t>
          </w:r>
        </w:sdtContent>
      </w:sdt>
    </w:p>
    <w:p w14:paraId="443A1B64" w14:textId="181E364A" w:rsidR="00600111" w:rsidRPr="009F23E2" w:rsidRDefault="00351898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IČP</w:t>
      </w:r>
      <w:r w:rsidR="00600111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:</w:t>
      </w:r>
      <w:r w:rsidR="007901C2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highlight w:val="lightGray"/>
        </w:rPr>
        <w:t xml:space="preserve">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-1368067316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 xml:space="preserve">doplňte v případě, že máte zájem o služby </w:t>
          </w:r>
          <w:proofErr w:type="spellStart"/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eZprávy</w:t>
          </w:r>
          <w:proofErr w:type="spellEnd"/>
        </w:sdtContent>
      </w:sdt>
    </w:p>
    <w:p w14:paraId="4DCF5E73" w14:textId="52FE3FA3" w:rsidR="00101830" w:rsidRPr="009F23E2" w:rsidRDefault="00101830" w:rsidP="00435635">
      <w:pPr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„objednatel“</w:t>
      </w:r>
    </w:p>
    <w:p w14:paraId="27674E80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780BA988" w14:textId="65F88ACD" w:rsidR="00295013" w:rsidRPr="009F23E2" w:rsidRDefault="004C329D" w:rsidP="00295013">
      <w:pPr>
        <w:jc w:val="center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v tomto znění</w:t>
      </w:r>
      <w:r w:rsidR="00295013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:</w:t>
      </w:r>
    </w:p>
    <w:p w14:paraId="7273B05A" w14:textId="77777777" w:rsidR="00295013" w:rsidRPr="009F23E2" w:rsidRDefault="00295013" w:rsidP="00295013">
      <w:pPr>
        <w:rPr>
          <w:rFonts w:ascii="Cambria" w:hAnsi="Cambria" w:cstheme="minorHAnsi"/>
          <w:snapToGrid w:val="0"/>
          <w:sz w:val="22"/>
          <w:szCs w:val="22"/>
        </w:rPr>
      </w:pPr>
    </w:p>
    <w:p w14:paraId="5B4166E7" w14:textId="77777777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I.</w:t>
      </w:r>
    </w:p>
    <w:p w14:paraId="77158FA5" w14:textId="4C041C1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Dodavatel se zavazuje, že bude</w:t>
      </w:r>
      <w:r w:rsidR="00435635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="000C00C7" w:rsidRPr="009F23E2">
        <w:rPr>
          <w:rFonts w:ascii="Cambria" w:hAnsi="Cambria" w:cstheme="minorHAnsi"/>
          <w:snapToGrid w:val="0"/>
          <w:sz w:val="22"/>
          <w:szCs w:val="22"/>
        </w:rPr>
        <w:t xml:space="preserve">od </w:t>
      </w:r>
      <w:sdt>
        <w:sdtPr>
          <w:rPr>
            <w:rFonts w:ascii="Cambria" w:hAnsi="Cambria" w:cstheme="minorHAnsi"/>
            <w:b/>
            <w:bCs/>
            <w:snapToGrid w:val="0"/>
            <w:sz w:val="22"/>
            <w:szCs w:val="22"/>
            <w:highlight w:val="lightGray"/>
          </w:rPr>
          <w:id w:val="-421176983"/>
          <w:placeholder>
            <w:docPart w:val="DefaultPlaceholder_-1854013440"/>
          </w:placeholder>
          <w:text/>
        </w:sdtPr>
        <w:sdtEndPr/>
        <w:sdtContent>
          <w:r w:rsidR="007901C2" w:rsidRPr="009F23E2">
            <w:rPr>
              <w:rFonts w:ascii="Cambria" w:hAnsi="Cambria" w:cstheme="minorHAnsi"/>
              <w:b/>
              <w:bCs/>
              <w:snapToGrid w:val="0"/>
              <w:sz w:val="22"/>
              <w:szCs w:val="22"/>
              <w:highlight w:val="lightGray"/>
            </w:rPr>
            <w:t>doplňte datum</w:t>
          </w:r>
        </w:sdtContent>
      </w:sdt>
      <w:r w:rsidR="007901C2" w:rsidRPr="009F23E2">
        <w:rPr>
          <w:rFonts w:ascii="Cambria" w:hAnsi="Cambria" w:cstheme="minorHAnsi"/>
          <w:snapToGrid w:val="0"/>
          <w:sz w:val="22"/>
          <w:szCs w:val="22"/>
        </w:rPr>
        <w:t>, příp. ode dne účinnosti této smlouvy v závislosti na tom, která z těchto skutečností nastane později,</w:t>
      </w:r>
      <w:r w:rsidR="00120697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v rámci vzájemné spolupráce zajišťovat</w:t>
      </w:r>
      <w:r w:rsidR="004A4F2C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pro objednatele svými provozy služby (dále jen „služby“).</w:t>
      </w:r>
    </w:p>
    <w:p w14:paraId="1134A415" w14:textId="6223800C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Okruh objednatelem požadovaných služeb a bližší podmínky jejich zajištění, jejich rozsah a případné ostatní podmínky spolupráce jsou uvedeny v Příloze č. 1 – 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, která je nedílnou součástí této smlouvy. </w:t>
      </w:r>
    </w:p>
    <w:p w14:paraId="2B8765EA" w14:textId="6DB8D5E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za zajišťování služeb jsou stanoveny v ceníku dodavatele, který je publikován na internetových stránkách </w:t>
      </w:r>
      <w:bookmarkStart w:id="0" w:name="_Hlk105745216"/>
      <w:r w:rsidR="00145DCA" w:rsidRPr="009F23E2">
        <w:fldChar w:fldCharType="begin"/>
      </w:r>
      <w:r w:rsidR="00145DCA" w:rsidRPr="009F23E2">
        <w:rPr>
          <w:rFonts w:ascii="Cambria" w:hAnsi="Cambria" w:cstheme="minorHAnsi"/>
        </w:rPr>
        <w:instrText xml:space="preserve"> HYPERLINK "http://www.nemzn.cz" </w:instrText>
      </w:r>
      <w:r w:rsidR="00145DCA" w:rsidRPr="009F23E2">
        <w:fldChar w:fldCharType="separate"/>
      </w:r>
      <w:r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t>www.nemzn.cz</w:t>
      </w:r>
      <w:r w:rsidR="00145DCA"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fldChar w:fldCharType="end"/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. </w:t>
      </w:r>
      <w:bookmarkEnd w:id="0"/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jsou uvedeny bez DPH. Dodavatel si vyhrazuje právo uvedený ceník v případě potřeby změnit. Aktualizovaný ceník </w:t>
      </w:r>
      <w:r w:rsidRPr="009F23E2">
        <w:rPr>
          <w:rFonts w:ascii="Cambria" w:hAnsi="Cambria" w:cstheme="minorHAnsi"/>
          <w:snapToGrid w:val="0"/>
          <w:sz w:val="22"/>
          <w:szCs w:val="22"/>
          <w:u w:val="single"/>
        </w:rPr>
        <w:t>s účinností pro následující rok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bude na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 xml:space="preserve"> shora uvedených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webových stránkách 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>dodavatele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zveřejněn vždy nejpozději do 31.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>října</w:t>
      </w:r>
      <w:r w:rsidRPr="009F23E2">
        <w:rPr>
          <w:rFonts w:ascii="Cambria" w:hAnsi="Cambria" w:cstheme="minorHAnsi"/>
          <w:snapToGrid w:val="0"/>
          <w:sz w:val="22"/>
          <w:szCs w:val="22"/>
        </w:rPr>
        <w:t>. Objednatel se zavazuje webové stránky za účelem seznámení se s aktualizovaným ceníkem bezodkladně po datu dle předchozí věty zkontrolovat. Platnost a účinnost nového ceníku nastává 1.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 ledna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roku následujícího po zveřejnění aktualizovaného ceníku. V případě, že objednatel se změnou ceníku nesouhlasí, vysloví svůj nesouhlas dodavateli bezodkladně, nejpozději však do 30. 11. daného roku. Nesouhlas musí být učiněn písemně a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prokazatelně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doručen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dodavateli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na adresu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jeho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sídla nebo elektronicky na e-mailovou adresu </w:t>
      </w:r>
      <w:hyperlink r:id="rId8" w:history="1">
        <w:r w:rsidR="001C2782" w:rsidRPr="009F23E2">
          <w:rPr>
            <w:rStyle w:val="Hypertextovodkaz"/>
            <w:rFonts w:ascii="Cambria" w:hAnsi="Cambria" w:cstheme="minorHAnsi"/>
            <w:snapToGrid w:val="0"/>
            <w:sz w:val="22"/>
            <w:szCs w:val="22"/>
          </w:rPr>
          <w:t>smlouvy@nemzn.cz</w:t>
        </w:r>
      </w:hyperlink>
      <w:r w:rsidR="001C2782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ve lhůtě dle předchozí věty. Vyslovení nesouhlasu se změnami ceníku má účinky výpovědi smlouvy ze strany objednatele s výpovědní dobou dle čl. II. odst. </w:t>
      </w:r>
      <w:r w:rsidR="003E6BE6" w:rsidRPr="009F23E2">
        <w:rPr>
          <w:rFonts w:ascii="Cambria" w:hAnsi="Cambria" w:cstheme="minorHAnsi"/>
          <w:snapToGrid w:val="0"/>
          <w:sz w:val="22"/>
          <w:szCs w:val="22"/>
        </w:rPr>
        <w:t>4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5F9D070B" w14:textId="7777777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Služby bude dodavatel fakturovat měsíčně vždy do 15. dne následujícího měsíce. Objednatel je povinen uhradit fakturovanou částku do čtrnácti dnů po vystavení faktury na účet dodavatele. </w:t>
      </w:r>
    </w:p>
    <w:p w14:paraId="5033803E" w14:textId="77777777" w:rsidR="00295013" w:rsidRPr="009F23E2" w:rsidRDefault="00295013" w:rsidP="009F23E2">
      <w:pPr>
        <w:ind w:right="282"/>
        <w:rPr>
          <w:rFonts w:ascii="Cambria" w:hAnsi="Cambria" w:cstheme="minorHAnsi"/>
          <w:snapToGrid w:val="0"/>
          <w:sz w:val="22"/>
          <w:szCs w:val="22"/>
        </w:rPr>
      </w:pPr>
    </w:p>
    <w:p w14:paraId="62CB9886" w14:textId="28A268DC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II.</w:t>
      </w:r>
    </w:p>
    <w:p w14:paraId="37A729E4" w14:textId="62E26DCE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Tato </w:t>
      </w:r>
      <w:r w:rsidR="004912DB" w:rsidRPr="009F23E2">
        <w:rPr>
          <w:rFonts w:ascii="Cambria" w:hAnsi="Cambria" w:cstheme="minorHAnsi"/>
          <w:snapToGrid w:val="0"/>
          <w:sz w:val="22"/>
          <w:szCs w:val="22"/>
        </w:rPr>
        <w:t>smlouva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bude uveřejněna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prostřednictvím registru smluv postupem dle zákona č. 340/2015 Sb., o registru smluv. Uveřejnění v registru smluv včetně uvedení metadat provede Nemocnice Znojmo, příspěvková organizace.</w:t>
      </w:r>
    </w:p>
    <w:p w14:paraId="666D1DB0" w14:textId="7E9BEDBB" w:rsidR="005A74A4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lastRenderedPageBreak/>
        <w:t xml:space="preserve">Smlouva se uzavírá na dobu </w:t>
      </w:r>
      <w:r w:rsidR="00280521" w:rsidRPr="009F23E2">
        <w:rPr>
          <w:rFonts w:ascii="Cambria" w:hAnsi="Cambria" w:cstheme="minorHAnsi"/>
          <w:snapToGrid w:val="0"/>
          <w:sz w:val="22"/>
          <w:szCs w:val="22"/>
        </w:rPr>
        <w:t xml:space="preserve">neurčitou </w:t>
      </w:r>
      <w:r w:rsidR="00470B0B" w:rsidRPr="009F23E2">
        <w:rPr>
          <w:rFonts w:ascii="Cambria" w:hAnsi="Cambria" w:cstheme="minorHAnsi"/>
          <w:snapToGrid w:val="0"/>
          <w:sz w:val="22"/>
          <w:szCs w:val="22"/>
        </w:rPr>
        <w:t xml:space="preserve">s </w:t>
      </w:r>
      <w:r w:rsidRPr="009F23E2">
        <w:rPr>
          <w:rFonts w:ascii="Cambria" w:hAnsi="Cambria" w:cstheme="minorHAnsi"/>
          <w:snapToGrid w:val="0"/>
          <w:sz w:val="22"/>
          <w:szCs w:val="22"/>
        </w:rPr>
        <w:t>účinností ode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Cs/>
          <w:snapToGrid w:val="0"/>
          <w:sz w:val="22"/>
          <w:szCs w:val="22"/>
        </w:rPr>
        <w:t>dne jejího zveřejnění v registru smluv</w:t>
      </w:r>
      <w:r w:rsidR="004A4F2C" w:rsidRPr="009F23E2">
        <w:rPr>
          <w:rFonts w:ascii="Cambria" w:hAnsi="Cambria" w:cstheme="minorHAnsi"/>
          <w:bCs/>
          <w:snapToGrid w:val="0"/>
          <w:sz w:val="22"/>
          <w:szCs w:val="22"/>
        </w:rPr>
        <w:t>.</w:t>
      </w:r>
    </w:p>
    <w:p w14:paraId="5D16655C" w14:textId="5D3C73B6" w:rsidR="006A65DB" w:rsidRPr="009F23E2" w:rsidRDefault="00CB2BD6" w:rsidP="009F23E2">
      <w:pPr>
        <w:pStyle w:val="Odstavecseseznamem"/>
        <w:keepNext/>
        <w:numPr>
          <w:ilvl w:val="0"/>
          <w:numId w:val="15"/>
        </w:numPr>
        <w:spacing w:line="240" w:lineRule="atLeast"/>
        <w:ind w:left="426" w:right="282"/>
        <w:jc w:val="both"/>
        <w:rPr>
          <w:rFonts w:ascii="Cambria" w:hAnsi="Cambria" w:cstheme="minorHAnsi"/>
          <w:b/>
          <w:snapToGrid w:val="0"/>
          <w:sz w:val="22"/>
          <w:szCs w:val="22"/>
        </w:rPr>
      </w:pPr>
      <w:bookmarkStart w:id="1" w:name="_Hlk73015936"/>
      <w:r w:rsidRPr="009F23E2">
        <w:rPr>
          <w:rFonts w:ascii="Cambria" w:hAnsi="Cambria" w:cstheme="minorHAnsi"/>
          <w:b/>
          <w:snapToGrid w:val="0"/>
          <w:sz w:val="22"/>
          <w:szCs w:val="22"/>
        </w:rPr>
        <w:t>Tato smlouva nahrazuje dnem své účinnosti všechny smlouvy o poskytování služeb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>, o spolupráci, o likvidaci odpadu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či 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jiné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smlouvy obdobného názvu ve znění případných dodatků, jež byly mezi dodavatelem a objednatelem dříve uzavřeny</w:t>
      </w:r>
      <w:bookmarkEnd w:id="1"/>
      <w:r w:rsidR="009669F9" w:rsidRPr="009F23E2">
        <w:rPr>
          <w:rFonts w:ascii="Cambria" w:hAnsi="Cambria" w:cstheme="minorHAnsi"/>
          <w:b/>
          <w:snapToGrid w:val="0"/>
          <w:sz w:val="22"/>
          <w:szCs w:val="22"/>
        </w:rPr>
        <w:t>.</w:t>
      </w:r>
    </w:p>
    <w:p w14:paraId="1291FD53" w14:textId="6E1CB4D5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Smlouvu může kterákoli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>v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smluvní strana bez udání důvodu vypovědět. Výpovědní doba činí jeden měsíc a počítá se od prvního dne měsíce následujícího po doručení písemné výpovědi.</w:t>
      </w:r>
    </w:p>
    <w:p w14:paraId="05B01FE3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Práva a povinnosti vyplývající z této smlouvy se řídí příslušnými ustanoveními zákona č. 89/2012 Sb., občanský zákoník, a obecně závaznými právními předpisy a přechází na právní nástupce smluvních stran.</w:t>
      </w:r>
    </w:p>
    <w:p w14:paraId="50C40CEC" w14:textId="77619DB2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Změny a doplňky této smlouvy lze provádět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písemně </w:t>
      </w:r>
      <w:r w:rsidRPr="009F23E2">
        <w:rPr>
          <w:rFonts w:ascii="Cambria" w:hAnsi="Cambria" w:cstheme="minorHAnsi"/>
          <w:snapToGrid w:val="0"/>
          <w:sz w:val="22"/>
          <w:szCs w:val="22"/>
        </w:rPr>
        <w:t>číslovanými dodatky na základě souhlasu obou stran.</w:t>
      </w:r>
    </w:p>
    <w:p w14:paraId="76EB9C3D" w14:textId="2C7C3330" w:rsidR="0048399E" w:rsidRPr="009F23E2" w:rsidRDefault="0048399E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V případě, že dojde ke změně adresy sídla objednatele, je objednatel povinen tuto skutečnost dodavateli bezodkladně oznámit. V případě, že dojde ke změně adresy provozovny objednatele, která není zároveň jeho sídlem, je objednatel povinen tuto skutečnost dodavateli bezodkladně oznámit a navrhnout uzavření dodatku smlouvy, kterým dojde ke změně uvedené adresy provozovny</w:t>
      </w:r>
      <w:r w:rsidR="003F09F0" w:rsidRPr="009F23E2">
        <w:rPr>
          <w:rFonts w:ascii="Cambria" w:hAnsi="Cambria" w:cstheme="minorHAnsi"/>
          <w:snapToGrid w:val="0"/>
          <w:sz w:val="22"/>
          <w:szCs w:val="22"/>
        </w:rPr>
        <w:t xml:space="preserve"> ve smlouvě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0C30A230" w14:textId="41DD59CD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Smluvní strany prohlašují, že tuto dohodu uzavírají dobrovolně, srozumitelně, vážně, určitě, prosty omylu a že žádná z nich nebyla v tísni ani pod vlivem jednostranně nevýhodných podmínek, na důkaz čehož připojují své podpisy.</w:t>
      </w:r>
    </w:p>
    <w:p w14:paraId="40CAC6DB" w14:textId="463A2BEC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Objednatel svým podpisem výslovně prohlašuje, že se seznámil se zněním ceníku ve smyslu čl. I. odst. 3.</w:t>
      </w:r>
      <w:r w:rsidR="00BE1998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 </w:t>
      </w:r>
    </w:p>
    <w:p w14:paraId="3E3B9AF9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Tato smlouva se sepisuje ve dvou identických vyhotoveních, z nichž každá ze smluvních stran obdrží po jednom.</w:t>
      </w:r>
    </w:p>
    <w:p w14:paraId="4341E4B1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4E635AEB" w14:textId="77777777" w:rsidR="00165F92" w:rsidRPr="009F23E2" w:rsidRDefault="00165F92" w:rsidP="00165F92">
      <w:pPr>
        <w:ind w:firstLine="425"/>
        <w:rPr>
          <w:rFonts w:ascii="Cambria" w:hAnsi="Cambria" w:cstheme="minorHAnsi"/>
          <w:snapToGrid w:val="0"/>
          <w:sz w:val="22"/>
          <w:szCs w:val="22"/>
        </w:rPr>
      </w:pPr>
    </w:p>
    <w:tbl>
      <w:tblPr>
        <w:tblW w:w="8976" w:type="dxa"/>
        <w:tblInd w:w="534" w:type="dxa"/>
        <w:tblLook w:val="04A0" w:firstRow="1" w:lastRow="0" w:firstColumn="1" w:lastColumn="0" w:noHBand="0" w:noVBand="1"/>
      </w:tblPr>
      <w:tblGrid>
        <w:gridCol w:w="4434"/>
        <w:gridCol w:w="4542"/>
      </w:tblGrid>
      <w:tr w:rsidR="00D919E2" w:rsidRPr="009F23E2" w14:paraId="2B8CE878" w14:textId="77777777" w:rsidTr="00036BDF">
        <w:trPr>
          <w:trHeight w:val="1348"/>
        </w:trPr>
        <w:tc>
          <w:tcPr>
            <w:tcW w:w="4434" w:type="dxa"/>
            <w:hideMark/>
          </w:tcPr>
          <w:p w14:paraId="3B1274D5" w14:textId="33789A73" w:rsidR="00D919E2" w:rsidRPr="009F23E2" w:rsidRDefault="00D919E2" w:rsidP="00C168B4">
            <w:pPr>
              <w:tabs>
                <w:tab w:val="num" w:pos="0"/>
              </w:tabs>
              <w:ind w:firstLine="206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e Znojmě </w:t>
            </w: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dne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b/>
                  <w:bCs/>
                  <w:snapToGrid w:val="0"/>
                  <w:sz w:val="22"/>
                  <w:szCs w:val="22"/>
                  <w:highlight w:val="lightGray"/>
                </w:rPr>
                <w:id w:val="-53773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D518E" w:rsidRPr="009F23E2">
                  <w:rPr>
                    <w:rFonts w:ascii="Cambria" w:hAnsi="Cambria" w:cstheme="minorHAnsi"/>
                    <w:b/>
                    <w:bCs/>
                    <w:snapToGrid w:val="0"/>
                    <w:sz w:val="22"/>
                    <w:szCs w:val="22"/>
                    <w:highlight w:val="lightGray"/>
                  </w:rPr>
                  <w:t>doplňte datum podpisu</w:t>
                </w:r>
              </w:sdtContent>
            </w:sdt>
          </w:p>
        </w:tc>
        <w:tc>
          <w:tcPr>
            <w:tcW w:w="4542" w:type="dxa"/>
            <w:hideMark/>
          </w:tcPr>
          <w:p w14:paraId="4E18E16D" w14:textId="350540B7" w:rsidR="00D919E2" w:rsidRPr="009F23E2" w:rsidRDefault="008D518E" w:rsidP="00C168B4">
            <w:pPr>
              <w:tabs>
                <w:tab w:val="num" w:pos="459"/>
              </w:tabs>
              <w:ind w:left="459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Ve Znojmě dne</w:t>
            </w:r>
          </w:p>
        </w:tc>
      </w:tr>
      <w:tr w:rsidR="00D919E2" w:rsidRPr="009F23E2" w14:paraId="07955700" w14:textId="77777777" w:rsidTr="00036BDF">
        <w:trPr>
          <w:trHeight w:val="1273"/>
        </w:trPr>
        <w:tc>
          <w:tcPr>
            <w:tcW w:w="4434" w:type="dxa"/>
            <w:hideMark/>
          </w:tcPr>
          <w:p w14:paraId="0E400D84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4E9D350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E8D1F1C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7BEFD36" w14:textId="495C8CAA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5504F49B" w14:textId="44B598AC" w:rsidR="009F5DC8" w:rsidRPr="009F23E2" w:rsidRDefault="00403C31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Za objednatele</w:t>
            </w:r>
          </w:p>
        </w:tc>
        <w:tc>
          <w:tcPr>
            <w:tcW w:w="4542" w:type="dxa"/>
            <w:hideMark/>
          </w:tcPr>
          <w:p w14:paraId="2A76E135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01B27837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2C328AF3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3A28BF0B" w14:textId="36BA82A3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4835CF94" w14:textId="4401E5BF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 xml:space="preserve">MUDr. </w:t>
            </w:r>
            <w:r w:rsidR="00127F86">
              <w:rPr>
                <w:rFonts w:ascii="Cambria" w:hAnsi="Cambria" w:cstheme="minorHAnsi"/>
                <w:sz w:val="22"/>
                <w:szCs w:val="22"/>
              </w:rPr>
              <w:t>Miroslav Kavka, MBA, FCIS</w:t>
            </w:r>
          </w:p>
          <w:p w14:paraId="53693EA6" w14:textId="77777777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ředitel</w:t>
            </w:r>
          </w:p>
        </w:tc>
      </w:tr>
    </w:tbl>
    <w:p w14:paraId="6F1D2782" w14:textId="139D0BB2" w:rsidR="00D919E2" w:rsidRPr="009F23E2" w:rsidRDefault="00D919E2" w:rsidP="001A7407">
      <w:pPr>
        <w:rPr>
          <w:rFonts w:ascii="Cambria" w:hAnsi="Cambria" w:cstheme="minorHAnsi"/>
          <w:b/>
          <w:snapToGrid w:val="0"/>
          <w:sz w:val="22"/>
          <w:szCs w:val="22"/>
        </w:rPr>
      </w:pPr>
    </w:p>
    <w:p w14:paraId="12C43B81" w14:textId="44312899" w:rsidR="00D919E2" w:rsidRPr="009F23E2" w:rsidRDefault="00D919E2">
      <w:pPr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br w:type="page"/>
      </w:r>
    </w:p>
    <w:p w14:paraId="2F6DCCCD" w14:textId="7460E097" w:rsidR="00101830" w:rsidRPr="009F23E2" w:rsidRDefault="00101830" w:rsidP="00ED61DD">
      <w:pPr>
        <w:outlineLvl w:val="0"/>
        <w:rPr>
          <w:rFonts w:ascii="Cambria" w:hAnsi="Cambria" w:cstheme="minorHAnsi"/>
          <w:b/>
          <w:snapToGrid w:val="0"/>
          <w:sz w:val="22"/>
          <w:szCs w:val="22"/>
          <w:u w:val="single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lastRenderedPageBreak/>
        <w:t>Příloha</w:t>
      </w:r>
      <w:r w:rsidR="00517D6F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č. 1</w:t>
      </w:r>
      <w:r w:rsidR="008D518E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- </w:t>
      </w:r>
      <w:r w:rsidR="008D518E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</w:p>
    <w:p w14:paraId="78A83DFE" w14:textId="77777777" w:rsidR="00295013" w:rsidRPr="009F23E2" w:rsidRDefault="00295013" w:rsidP="00295013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2724E6C" w14:textId="74D9F0AA" w:rsidR="00295013" w:rsidRPr="009F23E2" w:rsidRDefault="00295013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</w:rPr>
      </w:pPr>
      <w:r w:rsidRPr="009F23E2">
        <w:rPr>
          <w:rFonts w:ascii="Cambria" w:hAnsi="Cambria" w:cstheme="minorHAnsi"/>
          <w:snapToGrid w:val="0"/>
        </w:rPr>
        <w:t>Objednatel objednává u dodavatele níže uvedené služby</w:t>
      </w:r>
      <w:r w:rsidR="006349DF" w:rsidRPr="009F23E2">
        <w:rPr>
          <w:rStyle w:val="Odkaznavysvtlivky"/>
          <w:rFonts w:ascii="Cambria" w:hAnsi="Cambria" w:cstheme="minorHAnsi"/>
          <w:snapToGrid w:val="0"/>
        </w:rPr>
        <w:endnoteReference w:id="1"/>
      </w:r>
      <w:r w:rsidRPr="009F23E2">
        <w:rPr>
          <w:rFonts w:ascii="Cambria" w:hAnsi="Cambria" w:cstheme="minorHAnsi"/>
          <w:snapToGrid w:val="0"/>
        </w:rPr>
        <w:t>:</w:t>
      </w:r>
    </w:p>
    <w:p w14:paraId="1285D7FF" w14:textId="77777777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4E6AA9F6" w14:textId="77777777" w:rsidR="005C2DD8" w:rsidRPr="009F23E2" w:rsidRDefault="005C2DD8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bookmarkStart w:id="2" w:name="_Hlk74811541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Svoz a rozvoz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biologického materiálu z/do laboratoří Nemocnice Znojmo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7694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E3BB842" w14:textId="77777777" w:rsidR="005C2DD8" w:rsidRPr="009F23E2" w:rsidRDefault="005C2DD8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Služba je realizována dle harmonogramu svozu, který bude upřesněn na základě analýzy požadavků oslovených subjektů.</w:t>
      </w:r>
    </w:p>
    <w:p w14:paraId="4203A218" w14:textId="206E5AA6" w:rsidR="00886921" w:rsidRPr="009F23E2" w:rsidRDefault="0088692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1EFBACAB" w14:textId="77777777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bCs/>
          <w:snapToGrid w:val="0"/>
          <w:sz w:val="23"/>
          <w:szCs w:val="23"/>
        </w:rPr>
      </w:pPr>
      <w:bookmarkStart w:id="3" w:name="_Hlk105744920"/>
      <w:bookmarkStart w:id="4" w:name="_Hlk114754364"/>
      <w:r w:rsidRPr="009F23E2">
        <w:rPr>
          <w:rFonts w:ascii="Cambria" w:hAnsi="Cambria" w:cstheme="minorHAnsi"/>
          <w:b/>
          <w:bCs/>
          <w:snapToGrid w:val="0"/>
          <w:sz w:val="23"/>
          <w:szCs w:val="23"/>
        </w:rPr>
        <w:t>Rozvoz zdravotnických pomůcek z nemocniční lékárny na adresy pacientů a zdravotnických zařízení</w:t>
      </w:r>
    </w:p>
    <w:p w14:paraId="7FF976A4" w14:textId="045562FE" w:rsidR="001B740B" w:rsidRPr="009F23E2" w:rsidRDefault="001B740B" w:rsidP="009F23E2">
      <w:pPr>
        <w:pStyle w:val="Odstavecseseznamem"/>
        <w:ind w:left="8921" w:right="282" w:firstLine="283"/>
        <w:contextualSpacing w:val="0"/>
        <w:rPr>
          <w:rFonts w:ascii="Cambria" w:hAnsi="Cambria" w:cstheme="minorHAnsi"/>
          <w:bCs/>
          <w:snapToGrid w:val="0"/>
        </w:rPr>
      </w:pP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8386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</w:t>
      </w:r>
    </w:p>
    <w:p w14:paraId="5AC36B4F" w14:textId="77777777" w:rsidR="001B740B" w:rsidRPr="009F23E2" w:rsidRDefault="001B740B" w:rsidP="009F23E2">
      <w:pPr>
        <w:pStyle w:val="Odstavecseseznamem"/>
        <w:ind w:left="8213" w:right="282" w:firstLine="283"/>
        <w:contextualSpacing w:val="0"/>
        <w:rPr>
          <w:rFonts w:ascii="Cambria" w:hAnsi="Cambria" w:cstheme="minorHAnsi"/>
          <w:b/>
          <w:bCs/>
          <w:snapToGrid w:val="0"/>
          <w:sz w:val="23"/>
          <w:szCs w:val="23"/>
        </w:rPr>
      </w:pPr>
    </w:p>
    <w:p w14:paraId="0F1D6B90" w14:textId="3C8CC8A0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Kontrola účinnosti sterilizačních přístrojů biologickými systémy </w:t>
      </w:r>
      <w:bookmarkEnd w:id="3"/>
      <w:r w:rsidRPr="009F23E2">
        <w:rPr>
          <w:rFonts w:ascii="Cambria" w:hAnsi="Cambria" w:cstheme="minorHAnsi"/>
          <w:bCs/>
          <w:snapToGrid w:val="0"/>
          <w:sz w:val="23"/>
          <w:szCs w:val="23"/>
        </w:rPr>
        <w:t>(bioindikátory)</w:t>
      </w:r>
      <w:bookmarkEnd w:id="4"/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35160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6B43F83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Počet testovaných bioindikátorů závisí na charakteru sterilizačního přístroje (horkovzdušný, parní, formaldehydový) a objemu sterilizační komory.</w:t>
      </w:r>
    </w:p>
    <w:p w14:paraId="571B76F2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87C2C7F" w14:textId="4EF183C1" w:rsidR="00DD7461" w:rsidRPr="009F23E2" w:rsidRDefault="00DD7461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Zneškodňování nebezpečného odpadu specifického pro zdrav. zařízení spalováním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6142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EC3FD4B" w14:textId="30FAFE23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Se svozem dopravními prostředky NZ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 </w:t>
      </w:r>
    </w:p>
    <w:p w14:paraId="3FD91B6F" w14:textId="26F4450A" w:rsidR="00DD7461" w:rsidRPr="009F23E2" w:rsidRDefault="00BC137A" w:rsidP="00BC137A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BC137A">
        <w:rPr>
          <w:rFonts w:ascii="Cambria" w:hAnsi="Cambria" w:cstheme="minorHAnsi"/>
          <w:snapToGrid w:val="0"/>
          <w:sz w:val="16"/>
          <w:szCs w:val="16"/>
        </w:rPr>
        <w:t>Služba včetně odvozu dle katalogových čísel odpadů skupiny 18 - s výjimkou 18 0110 - případně odpadů jiných skupin katalogu odpadů</w:t>
      </w:r>
      <w:r>
        <w:rPr>
          <w:rFonts w:ascii="Cambria" w:hAnsi="Cambria" w:cstheme="minorHAnsi"/>
          <w:snapToGrid w:val="0"/>
          <w:sz w:val="16"/>
          <w:szCs w:val="16"/>
        </w:rPr>
        <w:t xml:space="preserve">, 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>kter</w:t>
      </w:r>
      <w:r>
        <w:rPr>
          <w:rFonts w:ascii="Cambria" w:hAnsi="Cambria" w:cstheme="minorHAnsi"/>
          <w:snapToGrid w:val="0"/>
          <w:sz w:val="16"/>
          <w:szCs w:val="16"/>
        </w:rPr>
        <w:t>é je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 xml:space="preserve"> Nemocnice Znojmo </w:t>
      </w:r>
      <w:r>
        <w:rPr>
          <w:rFonts w:ascii="Cambria" w:hAnsi="Cambria" w:cstheme="minorHAnsi"/>
          <w:snapToGrid w:val="0"/>
          <w:sz w:val="16"/>
          <w:szCs w:val="16"/>
        </w:rPr>
        <w:t>oprávněna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 xml:space="preserve"> likvidovat.</w:t>
      </w:r>
    </w:p>
    <w:p w14:paraId="06FE4E77" w14:textId="34BB5D65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Svoz odpadu je realizován dle harmonogramu svozu, který bude individuálně dohodnut.</w:t>
      </w:r>
    </w:p>
    <w:p w14:paraId="12FAAFF4" w14:textId="77777777" w:rsidR="001B740B" w:rsidRPr="009F23E2" w:rsidRDefault="001B740B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57757237" w14:textId="0C08042A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Elektronická komunikace s Nemocnicí Znojmo prostřednictvím systému eZpráva     </w:t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9261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4FAB7A67" w14:textId="5EDDEFEF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snapToGrid w:val="0"/>
          <w:sz w:val="16"/>
          <w:szCs w:val="16"/>
        </w:rPr>
        <w:t>zasílání propouštěcích zpráv, výsledků vyšetření a laboratorních výsledků prostřednictvím systému eZpráva</w:t>
      </w:r>
    </w:p>
    <w:p w14:paraId="034A96C5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31E21F6" w14:textId="6B0E2D56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bookmarkStart w:id="5" w:name="_Hlk114754109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léčiv a jiného zboží z lékárny, úseku SZM a MTZ Odboru zásobování Nemocnice Znojmo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6105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1A30F470" w14:textId="0D32A5C5" w:rsidR="001B740B" w:rsidRPr="009F23E2" w:rsidRDefault="001B740B" w:rsidP="009F23E2">
      <w:pPr>
        <w:ind w:left="425" w:right="282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volně prodejných léčiv a ost. sortimentu z lékárny, úseku SZM a MTZ Odboru zásobování NZ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nelékař)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Segoe UI Symbol" w:eastAsia="MS Gothic" w:hAnsi="Segoe UI Symbol" w:cs="Segoe UI Symbol"/>
            <w:bCs/>
            <w:snapToGrid w:val="0"/>
          </w:rPr>
          <w:id w:val="3548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bookmarkEnd w:id="5"/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514D63D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70FEBD9D" w14:textId="7F8D4FBB" w:rsidR="005D2C08" w:rsidRPr="009F23E2" w:rsidRDefault="005D2C08" w:rsidP="005D2C08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>
        <w:rPr>
          <w:rFonts w:ascii="Cambria" w:hAnsi="Cambria" w:cstheme="minorHAnsi"/>
          <w:b/>
          <w:snapToGrid w:val="0"/>
          <w:sz w:val="23"/>
          <w:szCs w:val="23"/>
        </w:rPr>
        <w:t>Praní prádla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5329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2AA569F2" w14:textId="4F60D468" w:rsidR="005D2C08" w:rsidRPr="009F23E2" w:rsidRDefault="005D2C08" w:rsidP="005D2C08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>
        <w:rPr>
          <w:rFonts w:ascii="Cambria" w:hAnsi="Cambria" w:cstheme="minorHAnsi"/>
          <w:snapToGrid w:val="0"/>
          <w:sz w:val="16"/>
          <w:szCs w:val="16"/>
        </w:rPr>
        <w:t xml:space="preserve">Praní prádla je zajišťováno bez svozu. Objednatel si zajišťuje jak předání špinavého prádla, tak vyzvednutí prádla vypraného v místě a čase stanoveném </w:t>
      </w:r>
      <w:r w:rsidR="00A329A2">
        <w:rPr>
          <w:rFonts w:ascii="Cambria" w:hAnsi="Cambria" w:cstheme="minorHAnsi"/>
          <w:snapToGrid w:val="0"/>
          <w:sz w:val="16"/>
          <w:szCs w:val="16"/>
        </w:rPr>
        <w:t>dodavatelem</w:t>
      </w:r>
      <w:r>
        <w:rPr>
          <w:rFonts w:ascii="Cambria" w:hAnsi="Cambria" w:cstheme="minorHAnsi"/>
          <w:snapToGrid w:val="0"/>
          <w:sz w:val="16"/>
          <w:szCs w:val="16"/>
        </w:rPr>
        <w:t>.</w:t>
      </w:r>
    </w:p>
    <w:p w14:paraId="42F2BA20" w14:textId="0C22C413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2CC8BF68" w14:textId="2C63BC98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946D576" w14:textId="77777777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bookmarkEnd w:id="2"/>
    <w:p w14:paraId="78EFC7CD" w14:textId="19EE33FB" w:rsidR="004A4A34" w:rsidRDefault="004A4A34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24CE1D9" w14:textId="3A812E7B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8E0E6B3" w14:textId="36FF157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2E7C8DA" w14:textId="411143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E607CE8" w14:textId="66A4A2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4FCE5FF" w14:textId="05103B43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ABE21BA" w14:textId="4B20B2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075D227" w14:textId="030C05A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F4279B6" w14:textId="34444058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020D81C" w14:textId="370F96E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6C1C983E" w14:textId="200986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287B84CC" w14:textId="25A25B1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08CE75B" w14:textId="189466C7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B58400C" w14:textId="039E0CF1" w:rsidR="009F23E2" w:rsidRDefault="009F23E2" w:rsidP="00A329A2">
      <w:pPr>
        <w:jc w:val="both"/>
        <w:rPr>
          <w:rFonts w:ascii="Cambria" w:hAnsi="Cambria" w:cstheme="minorHAnsi"/>
          <w:sz w:val="22"/>
          <w:szCs w:val="22"/>
        </w:rPr>
      </w:pPr>
    </w:p>
    <w:p w14:paraId="61632156" w14:textId="3302CB6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BC6A4D9" w14:textId="1EAF031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3B1605D6" w14:textId="56EAA7F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33AF55F" w14:textId="77777777" w:rsidR="009F23E2" w:rsidRP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sectPr w:rsidR="009F23E2" w:rsidRPr="009F23E2" w:rsidSect="006D05EC">
      <w:headerReference w:type="default" r:id="rId9"/>
      <w:footerReference w:type="default" r:id="rId10"/>
      <w:pgSz w:w="11907" w:h="16840"/>
      <w:pgMar w:top="1560" w:right="851" w:bottom="1418" w:left="851" w:header="737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1DFC" w14:textId="77777777" w:rsidR="00B74FAE" w:rsidRDefault="00B74FAE" w:rsidP="005077B6">
      <w:r>
        <w:separator/>
      </w:r>
    </w:p>
  </w:endnote>
  <w:endnote w:type="continuationSeparator" w:id="0">
    <w:p w14:paraId="40A1ECE6" w14:textId="77777777" w:rsidR="00B74FAE" w:rsidRDefault="00B74FAE" w:rsidP="005077B6">
      <w:r>
        <w:continuationSeparator/>
      </w:r>
    </w:p>
  </w:endnote>
  <w:endnote w:id="1">
    <w:p w14:paraId="6864D89D" w14:textId="63D2D93B" w:rsidR="006349DF" w:rsidRPr="00312431" w:rsidRDefault="006349DF" w:rsidP="006349D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kaznavysvtlivky"/>
        </w:rPr>
        <w:endnoteRef/>
      </w:r>
      <w:r>
        <w:t xml:space="preserve"> </w:t>
      </w:r>
      <w:r w:rsidR="00A6661A">
        <w:rPr>
          <w:rFonts w:asciiTheme="minorHAnsi" w:hAnsiTheme="minorHAnsi" w:cstheme="minorHAnsi"/>
          <w:snapToGrid w:val="0"/>
          <w:sz w:val="16"/>
          <w:szCs w:val="16"/>
        </w:rPr>
        <w:t>V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 xml:space="preserve">e formuláři zaškrtněte </w:t>
      </w:r>
      <w:r>
        <w:rPr>
          <w:rFonts w:asciiTheme="minorHAnsi" w:hAnsiTheme="minorHAnsi" w:cstheme="minorHAnsi"/>
          <w:snapToGrid w:val="0"/>
          <w:sz w:val="16"/>
          <w:szCs w:val="16"/>
        </w:rPr>
        <w:t xml:space="preserve">požadovanou 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>variantu</w:t>
      </w:r>
      <w:r>
        <w:rPr>
          <w:rFonts w:asciiTheme="minorHAnsi" w:hAnsiTheme="minorHAnsi" w:cstheme="minorHAnsi"/>
          <w:snapToGrid w:val="0"/>
          <w:sz w:val="16"/>
          <w:szCs w:val="16"/>
        </w:rPr>
        <w:t>. Nezaškrtnutá políčka budou považována za projevení nezájmu o službu.</w:t>
      </w:r>
    </w:p>
    <w:p w14:paraId="67F2A803" w14:textId="7FD6FBA3" w:rsidR="006349DF" w:rsidRDefault="006349DF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AD9" w14:textId="44A802A1" w:rsidR="00924344" w:rsidRDefault="00924344" w:rsidP="006D05EC">
    <w:pPr>
      <w:pStyle w:val="Zpat"/>
      <w:tabs>
        <w:tab w:val="clear" w:pos="9072"/>
        <w:tab w:val="right" w:pos="10065"/>
      </w:tabs>
      <w:ind w:firstLine="426"/>
    </w:pP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1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 w:rsidRPr="005255F6">
      <w:rPr>
        <w:rStyle w:val="slostrnky"/>
        <w:rFonts w:ascii="Calibri" w:hAnsi="Calibri" w:cs="Calibri"/>
        <w:sz w:val="22"/>
        <w:szCs w:val="22"/>
      </w:rPr>
      <w:t>/</w:t>
    </w: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3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Pr="00BA7EF2">
      <w:rPr>
        <w:noProof/>
      </w:rPr>
      <w:drawing>
        <wp:inline distT="0" distB="0" distL="0" distR="0" wp14:anchorId="72448C4F" wp14:editId="7DD590CD">
          <wp:extent cx="1108364" cy="44334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881" cy="4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7371" w14:textId="77777777" w:rsidR="00924344" w:rsidRDefault="00924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1253" w14:textId="77777777" w:rsidR="00B74FAE" w:rsidRDefault="00B74FAE" w:rsidP="005077B6">
      <w:r>
        <w:separator/>
      </w:r>
    </w:p>
  </w:footnote>
  <w:footnote w:type="continuationSeparator" w:id="0">
    <w:p w14:paraId="57071D4F" w14:textId="77777777" w:rsidR="00B74FAE" w:rsidRDefault="00B74FAE" w:rsidP="0050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1B0" w14:textId="5B7D4FF4" w:rsidR="009C08F3" w:rsidRPr="009F23E2" w:rsidRDefault="00403C31" w:rsidP="00ED2C63">
    <w:pPr>
      <w:jc w:val="right"/>
      <w:rPr>
        <w:rFonts w:ascii="Cambria" w:hAnsi="Cambria" w:cstheme="minorHAnsi"/>
      </w:rPr>
    </w:pPr>
    <w:r w:rsidRPr="009F23E2">
      <w:rPr>
        <w:rFonts w:ascii="Cambria" w:hAnsi="Cambria" w:cs="Calibri"/>
        <w:sz w:val="22"/>
        <w:szCs w:val="22"/>
      </w:rPr>
      <w:tab/>
    </w:r>
    <w:r w:rsidR="00054A6C" w:rsidRPr="009F23E2">
      <w:rPr>
        <w:rFonts w:ascii="Cambria" w:hAnsi="Cambria" w:cstheme="minorHAnsi"/>
        <w:sz w:val="22"/>
        <w:szCs w:val="22"/>
      </w:rPr>
      <w:t>SLU/</w:t>
    </w:r>
    <w:r w:rsidR="00766A5D" w:rsidRPr="009F23E2">
      <w:rPr>
        <w:rFonts w:ascii="Cambria" w:hAnsi="Cambria" w:cstheme="minorHAnsi"/>
        <w:sz w:val="22"/>
        <w:szCs w:val="22"/>
      </w:rPr>
      <w:t xml:space="preserve">      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120697" w:rsidRPr="009F23E2">
      <w:rPr>
        <w:rFonts w:ascii="Cambria" w:hAnsi="Cambria" w:cstheme="minorHAnsi"/>
        <w:sz w:val="22"/>
        <w:szCs w:val="22"/>
      </w:rPr>
      <w:t xml:space="preserve">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520C8A">
      <w:rPr>
        <w:rFonts w:ascii="Cambria" w:hAnsi="Cambria" w:cstheme="minorHAnsi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DCC"/>
    <w:multiLevelType w:val="hybridMultilevel"/>
    <w:tmpl w:val="9E3854C6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42CC4"/>
    <w:multiLevelType w:val="hybridMultilevel"/>
    <w:tmpl w:val="721E69EC"/>
    <w:lvl w:ilvl="0" w:tplc="A5F8A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F65EB"/>
    <w:multiLevelType w:val="hybridMultilevel"/>
    <w:tmpl w:val="A9E2BDAE"/>
    <w:lvl w:ilvl="0" w:tplc="1648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72034"/>
    <w:multiLevelType w:val="hybridMultilevel"/>
    <w:tmpl w:val="3238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01BD4"/>
    <w:multiLevelType w:val="hybridMultilevel"/>
    <w:tmpl w:val="34B09AD4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67411"/>
    <w:multiLevelType w:val="hybridMultilevel"/>
    <w:tmpl w:val="F6222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34A"/>
    <w:multiLevelType w:val="hybridMultilevel"/>
    <w:tmpl w:val="50AC2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4162"/>
    <w:multiLevelType w:val="hybridMultilevel"/>
    <w:tmpl w:val="10226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62C1"/>
    <w:multiLevelType w:val="hybridMultilevel"/>
    <w:tmpl w:val="73945746"/>
    <w:lvl w:ilvl="0" w:tplc="77A80B08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9" w15:restartNumberingAfterBreak="0">
    <w:nsid w:val="2DA2567B"/>
    <w:multiLevelType w:val="singleLevel"/>
    <w:tmpl w:val="0F1E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36D7263E"/>
    <w:multiLevelType w:val="hybridMultilevel"/>
    <w:tmpl w:val="B5C25680"/>
    <w:lvl w:ilvl="0" w:tplc="7DF230E2">
      <w:start w:val="3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11" w15:restartNumberingAfterBreak="0">
    <w:nsid w:val="39181464"/>
    <w:multiLevelType w:val="hybridMultilevel"/>
    <w:tmpl w:val="8C18E740"/>
    <w:lvl w:ilvl="0" w:tplc="CE7E6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859E7"/>
    <w:multiLevelType w:val="hybridMultilevel"/>
    <w:tmpl w:val="9330018E"/>
    <w:lvl w:ilvl="0" w:tplc="02F0F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F6AB4"/>
    <w:multiLevelType w:val="hybridMultilevel"/>
    <w:tmpl w:val="9CF86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114C1"/>
    <w:multiLevelType w:val="hybridMultilevel"/>
    <w:tmpl w:val="C35A07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917B15"/>
    <w:multiLevelType w:val="singleLevel"/>
    <w:tmpl w:val="678CE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52F709A3"/>
    <w:multiLevelType w:val="hybridMultilevel"/>
    <w:tmpl w:val="90964C7C"/>
    <w:lvl w:ilvl="0" w:tplc="4928F6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715D3B5D"/>
    <w:multiLevelType w:val="hybridMultilevel"/>
    <w:tmpl w:val="9D962FB8"/>
    <w:lvl w:ilvl="0" w:tplc="99327C14">
      <w:start w:val="10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9B23F1"/>
    <w:multiLevelType w:val="singleLevel"/>
    <w:tmpl w:val="613A817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19" w15:restartNumberingAfterBreak="0">
    <w:nsid w:val="722F43BD"/>
    <w:multiLevelType w:val="hybridMultilevel"/>
    <w:tmpl w:val="F4FC19B8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378AA"/>
    <w:multiLevelType w:val="hybridMultilevel"/>
    <w:tmpl w:val="5C92CEA4"/>
    <w:lvl w:ilvl="0" w:tplc="0EE817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40FEC"/>
    <w:multiLevelType w:val="hybridMultilevel"/>
    <w:tmpl w:val="933001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0C74BB"/>
    <w:multiLevelType w:val="singleLevel"/>
    <w:tmpl w:val="613A817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num w:numId="1" w16cid:durableId="1502046480">
    <w:abstractNumId w:val="15"/>
  </w:num>
  <w:num w:numId="2" w16cid:durableId="558250320">
    <w:abstractNumId w:val="22"/>
  </w:num>
  <w:num w:numId="3" w16cid:durableId="2052068503">
    <w:abstractNumId w:val="9"/>
  </w:num>
  <w:num w:numId="4" w16cid:durableId="336857405">
    <w:abstractNumId w:val="18"/>
  </w:num>
  <w:num w:numId="5" w16cid:durableId="1172916400">
    <w:abstractNumId w:val="8"/>
  </w:num>
  <w:num w:numId="6" w16cid:durableId="482043325">
    <w:abstractNumId w:val="10"/>
  </w:num>
  <w:num w:numId="7" w16cid:durableId="18412638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180962">
    <w:abstractNumId w:val="2"/>
  </w:num>
  <w:num w:numId="9" w16cid:durableId="1776712564">
    <w:abstractNumId w:val="11"/>
  </w:num>
  <w:num w:numId="10" w16cid:durableId="603348238">
    <w:abstractNumId w:val="1"/>
  </w:num>
  <w:num w:numId="11" w16cid:durableId="271128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597645">
    <w:abstractNumId w:val="12"/>
  </w:num>
  <w:num w:numId="13" w16cid:durableId="2123526109">
    <w:abstractNumId w:val="13"/>
  </w:num>
  <w:num w:numId="14" w16cid:durableId="834733203">
    <w:abstractNumId w:val="14"/>
  </w:num>
  <w:num w:numId="15" w16cid:durableId="337998462">
    <w:abstractNumId w:val="4"/>
  </w:num>
  <w:num w:numId="16" w16cid:durableId="1040277523">
    <w:abstractNumId w:val="19"/>
  </w:num>
  <w:num w:numId="17" w16cid:durableId="162278574">
    <w:abstractNumId w:val="0"/>
  </w:num>
  <w:num w:numId="18" w16cid:durableId="751045922">
    <w:abstractNumId w:val="16"/>
  </w:num>
  <w:num w:numId="19" w16cid:durableId="790855407">
    <w:abstractNumId w:val="3"/>
  </w:num>
  <w:num w:numId="20" w16cid:durableId="1434741081">
    <w:abstractNumId w:val="6"/>
  </w:num>
  <w:num w:numId="21" w16cid:durableId="807940596">
    <w:abstractNumId w:val="7"/>
  </w:num>
  <w:num w:numId="22" w16cid:durableId="1510172505">
    <w:abstractNumId w:val="5"/>
  </w:num>
  <w:num w:numId="23" w16cid:durableId="166017906">
    <w:abstractNumId w:val="20"/>
  </w:num>
  <w:num w:numId="24" w16cid:durableId="323315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D"/>
    <w:rsid w:val="00001279"/>
    <w:rsid w:val="00007725"/>
    <w:rsid w:val="000123B6"/>
    <w:rsid w:val="000155FD"/>
    <w:rsid w:val="00022F2E"/>
    <w:rsid w:val="00026DE9"/>
    <w:rsid w:val="000306BF"/>
    <w:rsid w:val="00032DD8"/>
    <w:rsid w:val="00033664"/>
    <w:rsid w:val="0004586E"/>
    <w:rsid w:val="00054A6C"/>
    <w:rsid w:val="00056EE6"/>
    <w:rsid w:val="000810EC"/>
    <w:rsid w:val="00084BC7"/>
    <w:rsid w:val="00085D30"/>
    <w:rsid w:val="00093A12"/>
    <w:rsid w:val="0009552A"/>
    <w:rsid w:val="000C00C7"/>
    <w:rsid w:val="000C7AB5"/>
    <w:rsid w:val="000E3BEA"/>
    <w:rsid w:val="000E4223"/>
    <w:rsid w:val="00101830"/>
    <w:rsid w:val="00105411"/>
    <w:rsid w:val="00110B23"/>
    <w:rsid w:val="00120697"/>
    <w:rsid w:val="00127F86"/>
    <w:rsid w:val="00141B3F"/>
    <w:rsid w:val="00142D5C"/>
    <w:rsid w:val="00144CC1"/>
    <w:rsid w:val="00145DCA"/>
    <w:rsid w:val="001543C3"/>
    <w:rsid w:val="001547F0"/>
    <w:rsid w:val="00165F92"/>
    <w:rsid w:val="001908BA"/>
    <w:rsid w:val="001944DC"/>
    <w:rsid w:val="001A7407"/>
    <w:rsid w:val="001B51BA"/>
    <w:rsid w:val="001B740B"/>
    <w:rsid w:val="001C2782"/>
    <w:rsid w:val="001D4A1B"/>
    <w:rsid w:val="001E7052"/>
    <w:rsid w:val="002002E3"/>
    <w:rsid w:val="002063A1"/>
    <w:rsid w:val="00214A3E"/>
    <w:rsid w:val="00226C50"/>
    <w:rsid w:val="0025119E"/>
    <w:rsid w:val="00266885"/>
    <w:rsid w:val="0027266F"/>
    <w:rsid w:val="00277E4B"/>
    <w:rsid w:val="00280521"/>
    <w:rsid w:val="00281AE2"/>
    <w:rsid w:val="00283AE7"/>
    <w:rsid w:val="00292312"/>
    <w:rsid w:val="00295013"/>
    <w:rsid w:val="0029603B"/>
    <w:rsid w:val="002A042D"/>
    <w:rsid w:val="002A306D"/>
    <w:rsid w:val="002A471B"/>
    <w:rsid w:val="002A5085"/>
    <w:rsid w:val="002B000F"/>
    <w:rsid w:val="002B0042"/>
    <w:rsid w:val="002B476A"/>
    <w:rsid w:val="002C6DB7"/>
    <w:rsid w:val="002F78AB"/>
    <w:rsid w:val="00304E5C"/>
    <w:rsid w:val="00312431"/>
    <w:rsid w:val="00332CE2"/>
    <w:rsid w:val="003347AD"/>
    <w:rsid w:val="0033519C"/>
    <w:rsid w:val="0034011A"/>
    <w:rsid w:val="00344D96"/>
    <w:rsid w:val="00344E69"/>
    <w:rsid w:val="00347681"/>
    <w:rsid w:val="00351898"/>
    <w:rsid w:val="00352ACB"/>
    <w:rsid w:val="00366FDE"/>
    <w:rsid w:val="0037222B"/>
    <w:rsid w:val="00373088"/>
    <w:rsid w:val="00374394"/>
    <w:rsid w:val="003770EC"/>
    <w:rsid w:val="0037761E"/>
    <w:rsid w:val="00381B98"/>
    <w:rsid w:val="003828ED"/>
    <w:rsid w:val="0039110B"/>
    <w:rsid w:val="00394653"/>
    <w:rsid w:val="003964EA"/>
    <w:rsid w:val="003B1D4E"/>
    <w:rsid w:val="003C1B09"/>
    <w:rsid w:val="003C6AEC"/>
    <w:rsid w:val="003D576E"/>
    <w:rsid w:val="003D7E59"/>
    <w:rsid w:val="003E1ED1"/>
    <w:rsid w:val="003E6BE6"/>
    <w:rsid w:val="003F09F0"/>
    <w:rsid w:val="003F230B"/>
    <w:rsid w:val="0040340C"/>
    <w:rsid w:val="00403C31"/>
    <w:rsid w:val="004135DB"/>
    <w:rsid w:val="00416A57"/>
    <w:rsid w:val="00421790"/>
    <w:rsid w:val="004227AE"/>
    <w:rsid w:val="00430426"/>
    <w:rsid w:val="004310F1"/>
    <w:rsid w:val="00435635"/>
    <w:rsid w:val="004551DB"/>
    <w:rsid w:val="00466CE2"/>
    <w:rsid w:val="00466F28"/>
    <w:rsid w:val="00470B0B"/>
    <w:rsid w:val="00476610"/>
    <w:rsid w:val="004824FA"/>
    <w:rsid w:val="00483022"/>
    <w:rsid w:val="0048399E"/>
    <w:rsid w:val="00483A00"/>
    <w:rsid w:val="004912DB"/>
    <w:rsid w:val="00491FC8"/>
    <w:rsid w:val="004A4A34"/>
    <w:rsid w:val="004A4F2C"/>
    <w:rsid w:val="004B1916"/>
    <w:rsid w:val="004C028C"/>
    <w:rsid w:val="004C329D"/>
    <w:rsid w:val="004C72B0"/>
    <w:rsid w:val="004D2848"/>
    <w:rsid w:val="004E45EB"/>
    <w:rsid w:val="004E7271"/>
    <w:rsid w:val="004F1FB4"/>
    <w:rsid w:val="004F3F02"/>
    <w:rsid w:val="005077B6"/>
    <w:rsid w:val="00517676"/>
    <w:rsid w:val="00517D6F"/>
    <w:rsid w:val="00520C8A"/>
    <w:rsid w:val="005215C6"/>
    <w:rsid w:val="0052170A"/>
    <w:rsid w:val="00522D70"/>
    <w:rsid w:val="005255F6"/>
    <w:rsid w:val="00541AE6"/>
    <w:rsid w:val="00541D1E"/>
    <w:rsid w:val="00580112"/>
    <w:rsid w:val="00582C1C"/>
    <w:rsid w:val="0058339E"/>
    <w:rsid w:val="00583CB7"/>
    <w:rsid w:val="00584EEC"/>
    <w:rsid w:val="005859DD"/>
    <w:rsid w:val="00587773"/>
    <w:rsid w:val="005A1573"/>
    <w:rsid w:val="005A2220"/>
    <w:rsid w:val="005A74A4"/>
    <w:rsid w:val="005C2D3C"/>
    <w:rsid w:val="005C2DD8"/>
    <w:rsid w:val="005D2C08"/>
    <w:rsid w:val="005D7B5D"/>
    <w:rsid w:val="005E5AF9"/>
    <w:rsid w:val="005E6A74"/>
    <w:rsid w:val="00600111"/>
    <w:rsid w:val="00606B30"/>
    <w:rsid w:val="00614830"/>
    <w:rsid w:val="00622372"/>
    <w:rsid w:val="00633E43"/>
    <w:rsid w:val="006349DF"/>
    <w:rsid w:val="00643F72"/>
    <w:rsid w:val="006570A2"/>
    <w:rsid w:val="006675F8"/>
    <w:rsid w:val="00670EBA"/>
    <w:rsid w:val="00675B78"/>
    <w:rsid w:val="00676076"/>
    <w:rsid w:val="00676FCE"/>
    <w:rsid w:val="00685731"/>
    <w:rsid w:val="00690F23"/>
    <w:rsid w:val="00693338"/>
    <w:rsid w:val="0069663B"/>
    <w:rsid w:val="006A2844"/>
    <w:rsid w:val="006A4B8D"/>
    <w:rsid w:val="006A65DB"/>
    <w:rsid w:val="006B3400"/>
    <w:rsid w:val="006C0137"/>
    <w:rsid w:val="006C670D"/>
    <w:rsid w:val="006D05EC"/>
    <w:rsid w:val="006F06E3"/>
    <w:rsid w:val="006F5783"/>
    <w:rsid w:val="0072630E"/>
    <w:rsid w:val="007311FF"/>
    <w:rsid w:val="007341EB"/>
    <w:rsid w:val="00734336"/>
    <w:rsid w:val="00745249"/>
    <w:rsid w:val="00747C56"/>
    <w:rsid w:val="00754EC5"/>
    <w:rsid w:val="007639CE"/>
    <w:rsid w:val="00766A5D"/>
    <w:rsid w:val="00767EBF"/>
    <w:rsid w:val="0077261B"/>
    <w:rsid w:val="0077367A"/>
    <w:rsid w:val="007766C3"/>
    <w:rsid w:val="007901C2"/>
    <w:rsid w:val="00792C97"/>
    <w:rsid w:val="007A5BA4"/>
    <w:rsid w:val="007C14F1"/>
    <w:rsid w:val="007C484A"/>
    <w:rsid w:val="007D047A"/>
    <w:rsid w:val="007D3E9B"/>
    <w:rsid w:val="007D49EC"/>
    <w:rsid w:val="007E6814"/>
    <w:rsid w:val="007F0233"/>
    <w:rsid w:val="007F3773"/>
    <w:rsid w:val="007F6ABA"/>
    <w:rsid w:val="007F6E11"/>
    <w:rsid w:val="00800761"/>
    <w:rsid w:val="00813D06"/>
    <w:rsid w:val="008142BC"/>
    <w:rsid w:val="00820BE4"/>
    <w:rsid w:val="00824296"/>
    <w:rsid w:val="008244CF"/>
    <w:rsid w:val="0083537F"/>
    <w:rsid w:val="00847D89"/>
    <w:rsid w:val="00851DF2"/>
    <w:rsid w:val="0085268F"/>
    <w:rsid w:val="008622EA"/>
    <w:rsid w:val="00874205"/>
    <w:rsid w:val="008762C2"/>
    <w:rsid w:val="008773D6"/>
    <w:rsid w:val="00882A09"/>
    <w:rsid w:val="00885BF3"/>
    <w:rsid w:val="00886921"/>
    <w:rsid w:val="008A302B"/>
    <w:rsid w:val="008A6AC4"/>
    <w:rsid w:val="008B21F4"/>
    <w:rsid w:val="008B3229"/>
    <w:rsid w:val="008C40C1"/>
    <w:rsid w:val="008D11F3"/>
    <w:rsid w:val="008D3AF1"/>
    <w:rsid w:val="008D3FD6"/>
    <w:rsid w:val="008D518E"/>
    <w:rsid w:val="008E4449"/>
    <w:rsid w:val="008F00BD"/>
    <w:rsid w:val="009142B6"/>
    <w:rsid w:val="0091542A"/>
    <w:rsid w:val="00923BC8"/>
    <w:rsid w:val="00924344"/>
    <w:rsid w:val="00935D00"/>
    <w:rsid w:val="00937253"/>
    <w:rsid w:val="009437F0"/>
    <w:rsid w:val="009448AB"/>
    <w:rsid w:val="00952A8B"/>
    <w:rsid w:val="0095576F"/>
    <w:rsid w:val="009669F9"/>
    <w:rsid w:val="00981C66"/>
    <w:rsid w:val="009820A4"/>
    <w:rsid w:val="00990276"/>
    <w:rsid w:val="00990F43"/>
    <w:rsid w:val="00992309"/>
    <w:rsid w:val="00993EC1"/>
    <w:rsid w:val="009A1448"/>
    <w:rsid w:val="009A1F8B"/>
    <w:rsid w:val="009A48AD"/>
    <w:rsid w:val="009C08F3"/>
    <w:rsid w:val="009C226B"/>
    <w:rsid w:val="009D0D44"/>
    <w:rsid w:val="009D73B0"/>
    <w:rsid w:val="009E6ACA"/>
    <w:rsid w:val="009F0356"/>
    <w:rsid w:val="009F23E2"/>
    <w:rsid w:val="009F370E"/>
    <w:rsid w:val="009F5DC8"/>
    <w:rsid w:val="00A0235D"/>
    <w:rsid w:val="00A027FC"/>
    <w:rsid w:val="00A05581"/>
    <w:rsid w:val="00A22659"/>
    <w:rsid w:val="00A251FD"/>
    <w:rsid w:val="00A329A2"/>
    <w:rsid w:val="00A41F8C"/>
    <w:rsid w:val="00A53263"/>
    <w:rsid w:val="00A554B8"/>
    <w:rsid w:val="00A6661A"/>
    <w:rsid w:val="00A75A2D"/>
    <w:rsid w:val="00A812D4"/>
    <w:rsid w:val="00A87C60"/>
    <w:rsid w:val="00AB2340"/>
    <w:rsid w:val="00AC1A6E"/>
    <w:rsid w:val="00AC2878"/>
    <w:rsid w:val="00AD096E"/>
    <w:rsid w:val="00AF109E"/>
    <w:rsid w:val="00B34AF5"/>
    <w:rsid w:val="00B4302D"/>
    <w:rsid w:val="00B457FA"/>
    <w:rsid w:val="00B6239B"/>
    <w:rsid w:val="00B65659"/>
    <w:rsid w:val="00B66230"/>
    <w:rsid w:val="00B74FAE"/>
    <w:rsid w:val="00B94009"/>
    <w:rsid w:val="00BA0A25"/>
    <w:rsid w:val="00BA2AC5"/>
    <w:rsid w:val="00BA5DEE"/>
    <w:rsid w:val="00BA6E27"/>
    <w:rsid w:val="00BC137A"/>
    <w:rsid w:val="00BC2B36"/>
    <w:rsid w:val="00BC480E"/>
    <w:rsid w:val="00BC5F22"/>
    <w:rsid w:val="00BE1998"/>
    <w:rsid w:val="00BE6140"/>
    <w:rsid w:val="00C00A0B"/>
    <w:rsid w:val="00C07752"/>
    <w:rsid w:val="00C168B4"/>
    <w:rsid w:val="00C20395"/>
    <w:rsid w:val="00C21AB9"/>
    <w:rsid w:val="00C33F50"/>
    <w:rsid w:val="00C354D5"/>
    <w:rsid w:val="00C36988"/>
    <w:rsid w:val="00C50128"/>
    <w:rsid w:val="00C6103E"/>
    <w:rsid w:val="00C6307E"/>
    <w:rsid w:val="00C652DE"/>
    <w:rsid w:val="00C72AD4"/>
    <w:rsid w:val="00C73B93"/>
    <w:rsid w:val="00C76355"/>
    <w:rsid w:val="00C90379"/>
    <w:rsid w:val="00C913FE"/>
    <w:rsid w:val="00C974CF"/>
    <w:rsid w:val="00CA1237"/>
    <w:rsid w:val="00CB127E"/>
    <w:rsid w:val="00CB1855"/>
    <w:rsid w:val="00CB2BD6"/>
    <w:rsid w:val="00CC6D0A"/>
    <w:rsid w:val="00CD4EB5"/>
    <w:rsid w:val="00CE12EA"/>
    <w:rsid w:val="00CF3DC2"/>
    <w:rsid w:val="00D01CC9"/>
    <w:rsid w:val="00D211BD"/>
    <w:rsid w:val="00D30115"/>
    <w:rsid w:val="00D33608"/>
    <w:rsid w:val="00D34B2C"/>
    <w:rsid w:val="00D537C4"/>
    <w:rsid w:val="00D60607"/>
    <w:rsid w:val="00D676F1"/>
    <w:rsid w:val="00D83FAC"/>
    <w:rsid w:val="00D919E2"/>
    <w:rsid w:val="00D92D4E"/>
    <w:rsid w:val="00DA41A6"/>
    <w:rsid w:val="00DA5907"/>
    <w:rsid w:val="00DA6AE7"/>
    <w:rsid w:val="00DC22AD"/>
    <w:rsid w:val="00DD7461"/>
    <w:rsid w:val="00DE5F0C"/>
    <w:rsid w:val="00DF2417"/>
    <w:rsid w:val="00E0560F"/>
    <w:rsid w:val="00E11439"/>
    <w:rsid w:val="00E13ABD"/>
    <w:rsid w:val="00E3142B"/>
    <w:rsid w:val="00E40FC7"/>
    <w:rsid w:val="00E75991"/>
    <w:rsid w:val="00E75E5B"/>
    <w:rsid w:val="00E76640"/>
    <w:rsid w:val="00EA35E3"/>
    <w:rsid w:val="00EA4F00"/>
    <w:rsid w:val="00ED2C63"/>
    <w:rsid w:val="00ED61DD"/>
    <w:rsid w:val="00EF03E3"/>
    <w:rsid w:val="00EF455C"/>
    <w:rsid w:val="00F1234F"/>
    <w:rsid w:val="00F21039"/>
    <w:rsid w:val="00F24924"/>
    <w:rsid w:val="00F3431D"/>
    <w:rsid w:val="00F42362"/>
    <w:rsid w:val="00F44FEB"/>
    <w:rsid w:val="00F461FA"/>
    <w:rsid w:val="00F53447"/>
    <w:rsid w:val="00F60659"/>
    <w:rsid w:val="00F74AF5"/>
    <w:rsid w:val="00F75A63"/>
    <w:rsid w:val="00F764FF"/>
    <w:rsid w:val="00F81F65"/>
    <w:rsid w:val="00F91359"/>
    <w:rsid w:val="00F92793"/>
    <w:rsid w:val="00F942DA"/>
    <w:rsid w:val="00FA209A"/>
    <w:rsid w:val="00FA2C0E"/>
    <w:rsid w:val="00FB2608"/>
    <w:rsid w:val="00FB4578"/>
    <w:rsid w:val="00FC175F"/>
    <w:rsid w:val="00FC5A41"/>
    <w:rsid w:val="00FD6238"/>
    <w:rsid w:val="00FE5D23"/>
    <w:rsid w:val="00FE5E7D"/>
    <w:rsid w:val="00FE733E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835EC"/>
  <w15:docId w15:val="{80CCE198-8954-4C20-921F-4FF73A6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2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296"/>
    <w:pPr>
      <w:keepNext/>
      <w:spacing w:line="240" w:lineRule="atLeast"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2B0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24296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24296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824296"/>
    <w:pPr>
      <w:keepNext/>
      <w:tabs>
        <w:tab w:val="left" w:pos="426"/>
      </w:tabs>
      <w:spacing w:line="240" w:lineRule="atLeast"/>
      <w:ind w:firstLine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2B0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A2844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rsid w:val="006A2844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993E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5D7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7B5D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9A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9A1F8B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rsid w:val="00DF24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241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241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241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locked/>
    <w:rsid w:val="00507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7B6"/>
    <w:rPr>
      <w:sz w:val="20"/>
      <w:szCs w:val="20"/>
    </w:rPr>
  </w:style>
  <w:style w:type="character" w:styleId="slostrnky">
    <w:name w:val="page number"/>
    <w:basedOn w:val="Standardnpsmoodstavce"/>
    <w:locked/>
    <w:rsid w:val="00924344"/>
  </w:style>
  <w:style w:type="table" w:styleId="Mkatabulky">
    <w:name w:val="Table Grid"/>
    <w:basedOn w:val="Normlntabulka"/>
    <w:rsid w:val="0029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805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0560F"/>
    <w:rPr>
      <w:b/>
      <w:bCs/>
    </w:rPr>
  </w:style>
  <w:style w:type="paragraph" w:styleId="Revize">
    <w:name w:val="Revision"/>
    <w:hidden/>
    <w:uiPriority w:val="99"/>
    <w:semiHidden/>
    <w:rsid w:val="007901C2"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901C2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349D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49D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34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y@nemz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9CB38-D618-4795-B8A1-174EE0E5D87F}"/>
      </w:docPartPr>
      <w:docPartBody>
        <w:p w:rsidR="00E45236" w:rsidRDefault="00BC7BE0"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2B92412EC74F1092E30CB3FFED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52F8E-8207-4A32-BA55-A8B651A2A8FE}"/>
      </w:docPartPr>
      <w:docPartBody>
        <w:p w:rsidR="00E45236" w:rsidRDefault="00BC7BE0" w:rsidP="00BC7BE0">
          <w:pPr>
            <w:pStyle w:val="5A2B92412EC74F1092E30CB3FFEDFEFA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AD858650184F7DAB2A0BA2A1D24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25C50-C98A-4A24-8DD2-CBADBF398662}"/>
      </w:docPartPr>
      <w:docPartBody>
        <w:p w:rsidR="00686B46" w:rsidRDefault="00527A30" w:rsidP="00527A30">
          <w:pPr>
            <w:pStyle w:val="D7AD858650184F7DAB2A0BA2A1D24D04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0"/>
    <w:rsid w:val="000E4726"/>
    <w:rsid w:val="00527A30"/>
    <w:rsid w:val="00686B46"/>
    <w:rsid w:val="008D4324"/>
    <w:rsid w:val="008E3307"/>
    <w:rsid w:val="00BC7BE0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A30"/>
    <w:rPr>
      <w:color w:val="808080"/>
    </w:rPr>
  </w:style>
  <w:style w:type="paragraph" w:customStyle="1" w:styleId="5A2B92412EC74F1092E30CB3FFEDFEFA">
    <w:name w:val="5A2B92412EC74F1092E30CB3FFEDFEFA"/>
    <w:rsid w:val="00BC7BE0"/>
  </w:style>
  <w:style w:type="paragraph" w:customStyle="1" w:styleId="D7AD858650184F7DAB2A0BA2A1D24D04">
    <w:name w:val="D7AD858650184F7DAB2A0BA2A1D24D04"/>
    <w:rsid w:val="0052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2752-6076-427B-9F54-F8A9A370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ONsP Znojmo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PTO</dc:creator>
  <cp:lastModifiedBy>Lenka Kaňová Glajchová, Mgr. MBA</cp:lastModifiedBy>
  <cp:revision>2</cp:revision>
  <cp:lastPrinted>2022-10-04T06:56:00Z</cp:lastPrinted>
  <dcterms:created xsi:type="dcterms:W3CDTF">2024-02-27T09:59:00Z</dcterms:created>
  <dcterms:modified xsi:type="dcterms:W3CDTF">2024-02-27T09:59:00Z</dcterms:modified>
</cp:coreProperties>
</file>